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0AB39112" w:rsidR="00463675" w:rsidRDefault="00883D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WG2 Meeting NR Adhoc 1807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B354A3" w:rsidRPr="00B354A3">
        <w:rPr>
          <w:rFonts w:ascii="Arial" w:hAnsi="Arial" w:cs="Arial"/>
          <w:b/>
          <w:bCs/>
          <w:sz w:val="22"/>
        </w:rPr>
        <w:t>R2-1810033</w:t>
      </w:r>
    </w:p>
    <w:p w14:paraId="619B785A" w14:textId="020A833B" w:rsidR="00463675" w:rsidRDefault="00883DB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Montreal, Canada, 2nd -</w:t>
      </w:r>
      <w:r w:rsidR="00261C7D" w:rsidRPr="00261C7D">
        <w:rPr>
          <w:rFonts w:ascii="Arial" w:hAnsi="Arial" w:cs="Arial"/>
          <w:b/>
          <w:bCs/>
          <w:sz w:val="22"/>
        </w:rPr>
        <w:t xml:space="preserve"> 6th July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6F0ED5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E44995" w:rsidRPr="00E44995">
        <w:rPr>
          <w:rFonts w:ascii="Arial" w:hAnsi="Arial" w:cs="Arial"/>
        </w:rPr>
        <w:t>Reply</w:t>
      </w:r>
      <w:r w:rsidR="00E44995">
        <w:rPr>
          <w:rFonts w:ascii="Arial" w:hAnsi="Arial" w:cs="Arial"/>
          <w:b/>
        </w:rPr>
        <w:t xml:space="preserve"> </w:t>
      </w:r>
      <w:r w:rsidR="009E15EE" w:rsidRPr="009E15EE">
        <w:rPr>
          <w:rFonts w:ascii="Arial" w:hAnsi="Arial" w:cs="Arial"/>
        </w:rPr>
        <w:t>LS on BWP configuration</w:t>
      </w:r>
    </w:p>
    <w:p w14:paraId="4142800B" w14:textId="06D1C16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hyperlink r:id="rId12" w:history="1">
        <w:r w:rsidR="00B354A3" w:rsidRPr="00B354A3">
          <w:rPr>
            <w:rStyle w:val="Hyperlink"/>
            <w:rFonts w:ascii="Arial" w:hAnsi="Arial" w:cs="Arial"/>
          </w:rPr>
          <w:t>R1-1807873</w:t>
        </w:r>
      </w:hyperlink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7605BF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5192BA4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B9699C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B9699C">
        <w:rPr>
          <w:rFonts w:ascii="Arial" w:hAnsi="Arial" w:cs="Arial"/>
          <w:bCs/>
        </w:rPr>
        <w:t>1</w:t>
      </w:r>
    </w:p>
    <w:p w14:paraId="4EFE95BE" w14:textId="0DB109B6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AC0DF2">
        <w:rPr>
          <w:rFonts w:ascii="Arial" w:hAnsi="Arial" w:cs="Arial"/>
          <w:bCs/>
        </w:rPr>
        <w:t xml:space="preserve">TSG RAN WG3, </w:t>
      </w:r>
      <w:r w:rsidR="00B354A3">
        <w:rPr>
          <w:rFonts w:ascii="Arial" w:hAnsi="Arial" w:cs="Arial"/>
          <w:bCs/>
        </w:rPr>
        <w:t>TSG RAN WG4</w:t>
      </w:r>
      <w:r w:rsidR="00AC0DF2">
        <w:rPr>
          <w:rFonts w:ascii="Arial" w:hAnsi="Arial" w:cs="Arial"/>
          <w:bCs/>
        </w:rPr>
        <w:t>, TSG RAN WG5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C7477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9779A">
        <w:rPr>
          <w:rFonts w:cs="Arial"/>
          <w:b w:val="0"/>
          <w:bCs/>
        </w:rPr>
        <w:t>Tero Henttonen</w:t>
      </w:r>
    </w:p>
    <w:p w14:paraId="2748A78E" w14:textId="244F2240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F9779A">
        <w:rPr>
          <w:rFonts w:cs="Arial"/>
          <w:b w:val="0"/>
          <w:bCs/>
          <w:lang w:val="en-US"/>
        </w:rPr>
        <w:t>tero</w:t>
      </w:r>
      <w:r w:rsidR="00B9699C">
        <w:rPr>
          <w:rFonts w:cs="Arial"/>
          <w:b w:val="0"/>
          <w:bCs/>
          <w:lang w:val="en-US"/>
        </w:rPr>
        <w:t>.</w:t>
      </w:r>
      <w:r w:rsidR="00F9779A">
        <w:rPr>
          <w:rFonts w:cs="Arial"/>
          <w:b w:val="0"/>
          <w:bCs/>
          <w:lang w:val="en-US"/>
        </w:rPr>
        <w:t>henttonen</w:t>
      </w:r>
      <w:r w:rsidR="00F9779A" w:rsidRPr="005921A6">
        <w:rPr>
          <w:rFonts w:cs="Arial"/>
          <w:b w:val="0"/>
          <w:bCs/>
          <w:lang w:val="en-US"/>
        </w:rPr>
        <w:t xml:space="preserve"> 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7AAB968B" w:rsidR="00E57BA2" w:rsidRDefault="005D4900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RAN1 for the LS </w:t>
      </w:r>
      <w:r w:rsidR="00B354A3">
        <w:rPr>
          <w:rFonts w:ascii="Arial" w:hAnsi="Arial" w:cs="Arial"/>
          <w:lang w:val="en-US"/>
        </w:rPr>
        <w:t>concerning the coönfiguration of the bandwidth for initial BWP.</w:t>
      </w:r>
    </w:p>
    <w:p w14:paraId="1BAB3940" w14:textId="03E54908" w:rsidR="005D4900" w:rsidRPr="00E7017E" w:rsidRDefault="005D4900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discussed the details of </w:t>
      </w:r>
      <w:r w:rsidR="00B354A3">
        <w:rPr>
          <w:rFonts w:ascii="Arial" w:hAnsi="Arial" w:cs="Arial"/>
          <w:lang w:val="en-US"/>
        </w:rPr>
        <w:t>the Option 1 and 2 for signalling, and agreed to adopt Option 1 as the signalling to be used. Because of this, RAN2 will modify the UE capability 6-1 to allow configuring two dedicated BWPs via RRC: Initial BWP (as BWP#0) and one dedicated BWP (as BWP#1). RAN2 does not expect this would otherwise change anything in RAN1 specifications.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49F4D5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B9699C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5E8907FE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B9699C">
        <w:rPr>
          <w:rFonts w:ascii="Arial" w:hAnsi="Arial" w:cs="Arial"/>
        </w:rPr>
        <w:t xml:space="preserve">RAN1 to take the above information </w:t>
      </w:r>
      <w:r w:rsidR="00B354A3">
        <w:rPr>
          <w:rFonts w:ascii="Arial" w:hAnsi="Arial" w:cs="Arial"/>
        </w:rPr>
        <w:t>in their future work.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7C5EBAD" w14:textId="2B7F9959" w:rsidR="005C7689" w:rsidRDefault="0084604E" w:rsidP="005C7689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5C7689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</w:t>
      </w:r>
      <w:r w:rsidR="00B66CC7">
        <w:rPr>
          <w:rFonts w:ascii="Arial" w:hAnsi="Arial" w:cs="Arial"/>
          <w:bCs/>
        </w:rPr>
        <w:t>2</w:t>
      </w:r>
      <w:r w:rsidR="005C7689">
        <w:rPr>
          <w:rFonts w:ascii="Arial" w:hAnsi="Arial" w:cs="Arial"/>
          <w:bCs/>
        </w:rPr>
        <w:t xml:space="preserve"> </w:t>
      </w:r>
      <w:r w:rsidR="00DF7F04">
        <w:rPr>
          <w:rFonts w:ascii="Arial" w:hAnsi="Arial" w:cs="Arial"/>
          <w:bCs/>
        </w:rPr>
        <w:t>#</w:t>
      </w:r>
      <w:r w:rsidR="00E83F3C">
        <w:rPr>
          <w:rFonts w:ascii="Arial" w:hAnsi="Arial" w:cs="Arial"/>
          <w:bCs/>
        </w:rPr>
        <w:t>103</w:t>
      </w:r>
      <w:r w:rsidR="00E83F3C">
        <w:rPr>
          <w:rFonts w:ascii="Arial" w:hAnsi="Arial" w:cs="Arial"/>
          <w:bCs/>
        </w:rPr>
        <w:tab/>
      </w:r>
      <w:r w:rsidR="00984727">
        <w:rPr>
          <w:rFonts w:ascii="Arial" w:hAnsi="Arial" w:cs="Arial"/>
          <w:bCs/>
        </w:rPr>
        <w:t>20 – 24 Aug 2018</w:t>
      </w:r>
      <w:r w:rsidR="005C7689">
        <w:rPr>
          <w:rFonts w:ascii="Arial" w:hAnsi="Arial" w:cs="Arial"/>
          <w:bCs/>
        </w:rPr>
        <w:tab/>
      </w:r>
      <w:r w:rsidR="005C7689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Gothenburg</w:t>
      </w:r>
      <w:r w:rsidR="005C7689">
        <w:rPr>
          <w:rFonts w:ascii="Arial" w:hAnsi="Arial" w:cs="Arial"/>
          <w:bCs/>
        </w:rPr>
        <w:tab/>
      </w:r>
    </w:p>
    <w:p w14:paraId="4857534D" w14:textId="592AA912" w:rsidR="00984727" w:rsidRPr="00984727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WG2#103bis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8 - 12 </w:t>
      </w:r>
      <w:r>
        <w:rPr>
          <w:rFonts w:ascii="Arial" w:hAnsi="Arial" w:cs="Arial"/>
          <w:bCs/>
        </w:rPr>
        <w:t xml:space="preserve">Oct 2018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>Chengdu</w:t>
      </w:r>
    </w:p>
    <w:p w14:paraId="1C5AF621" w14:textId="69B21213" w:rsidR="00496D50" w:rsidRPr="00496D50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 xml:space="preserve">3GPPRAN2#104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DD4004">
        <w:rPr>
          <w:rFonts w:ascii="Arial" w:hAnsi="Arial" w:cs="Arial"/>
          <w:bCs/>
        </w:rPr>
        <w:t>Spokane</w:t>
      </w:r>
      <w:bookmarkStart w:id="0" w:name="_GoBack"/>
      <w:bookmarkEnd w:id="0"/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33B67" w14:textId="77777777" w:rsidR="00280957" w:rsidRDefault="00280957">
      <w:r>
        <w:separator/>
      </w:r>
    </w:p>
  </w:endnote>
  <w:endnote w:type="continuationSeparator" w:id="0">
    <w:p w14:paraId="26091FC2" w14:textId="77777777" w:rsidR="00280957" w:rsidRDefault="00280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89A7E" w14:textId="77777777" w:rsidR="00280957" w:rsidRDefault="00280957">
      <w:r>
        <w:separator/>
      </w:r>
    </w:p>
  </w:footnote>
  <w:footnote w:type="continuationSeparator" w:id="0">
    <w:p w14:paraId="0E6CAE47" w14:textId="77777777" w:rsidR="00280957" w:rsidRDefault="00280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63EA"/>
    <w:rsid w:val="001576BB"/>
    <w:rsid w:val="00177DA3"/>
    <w:rsid w:val="001B008D"/>
    <w:rsid w:val="001D2108"/>
    <w:rsid w:val="001D53EF"/>
    <w:rsid w:val="00220708"/>
    <w:rsid w:val="00222A4F"/>
    <w:rsid w:val="0024067D"/>
    <w:rsid w:val="00254238"/>
    <w:rsid w:val="00261C7D"/>
    <w:rsid w:val="002633C1"/>
    <w:rsid w:val="00270DF0"/>
    <w:rsid w:val="0027716B"/>
    <w:rsid w:val="00280957"/>
    <w:rsid w:val="00282DA9"/>
    <w:rsid w:val="00283A52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91547"/>
    <w:rsid w:val="005921A6"/>
    <w:rsid w:val="00594DA5"/>
    <w:rsid w:val="005C29CC"/>
    <w:rsid w:val="005C373E"/>
    <w:rsid w:val="005C7689"/>
    <w:rsid w:val="005D1733"/>
    <w:rsid w:val="005D4900"/>
    <w:rsid w:val="005D558D"/>
    <w:rsid w:val="005D5906"/>
    <w:rsid w:val="005E5DB4"/>
    <w:rsid w:val="005F7506"/>
    <w:rsid w:val="00633743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822EF"/>
    <w:rsid w:val="00787EAC"/>
    <w:rsid w:val="007A671D"/>
    <w:rsid w:val="00806E3A"/>
    <w:rsid w:val="0084501F"/>
    <w:rsid w:val="00845F63"/>
    <w:rsid w:val="0084604E"/>
    <w:rsid w:val="008612CD"/>
    <w:rsid w:val="00865184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CDB"/>
    <w:rsid w:val="0096221E"/>
    <w:rsid w:val="009778A3"/>
    <w:rsid w:val="00984727"/>
    <w:rsid w:val="009B2EB9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C0DF2"/>
    <w:rsid w:val="00AE5661"/>
    <w:rsid w:val="00AF3FA4"/>
    <w:rsid w:val="00B255A7"/>
    <w:rsid w:val="00B33A9B"/>
    <w:rsid w:val="00B354A3"/>
    <w:rsid w:val="00B544D2"/>
    <w:rsid w:val="00B5648B"/>
    <w:rsid w:val="00B66CC7"/>
    <w:rsid w:val="00B70E77"/>
    <w:rsid w:val="00B9699C"/>
    <w:rsid w:val="00BB0CAD"/>
    <w:rsid w:val="00BE1F84"/>
    <w:rsid w:val="00BE7CC9"/>
    <w:rsid w:val="00BF32CE"/>
    <w:rsid w:val="00C021DE"/>
    <w:rsid w:val="00C231ED"/>
    <w:rsid w:val="00C2354D"/>
    <w:rsid w:val="00C51C0C"/>
    <w:rsid w:val="00C52AEB"/>
    <w:rsid w:val="00C543D1"/>
    <w:rsid w:val="00C750D8"/>
    <w:rsid w:val="00D24338"/>
    <w:rsid w:val="00D40BEF"/>
    <w:rsid w:val="00D42DF3"/>
    <w:rsid w:val="00D65530"/>
    <w:rsid w:val="00D74A1C"/>
    <w:rsid w:val="00D75660"/>
    <w:rsid w:val="00D876BF"/>
    <w:rsid w:val="00DC6C67"/>
    <w:rsid w:val="00DD4004"/>
    <w:rsid w:val="00DF7F04"/>
    <w:rsid w:val="00E04CE3"/>
    <w:rsid w:val="00E44995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41FBC"/>
    <w:rsid w:val="00F44F0C"/>
    <w:rsid w:val="00F54C66"/>
    <w:rsid w:val="00F9779A"/>
    <w:rsid w:val="00FD3596"/>
    <w:rsid w:val="00FE7C70"/>
    <w:rsid w:val="00FF47A0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1_RL1/TSGR1_93/Docs/R1-1807873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(Tero)</cp:lastModifiedBy>
  <cp:revision>7</cp:revision>
  <cp:lastPrinted>2002-04-23T00:10:00Z</cp:lastPrinted>
  <dcterms:created xsi:type="dcterms:W3CDTF">2018-06-21T17:29:00Z</dcterms:created>
  <dcterms:modified xsi:type="dcterms:W3CDTF">2018-06-21T17:37:00Z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